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rFonts w:ascii="Montserrat Regular" w:cs="Montserrat Regular" w:hAnsi="Montserrat Regular" w:eastAsia="Montserrat Regular"/>
          <w:rtl w:val="0"/>
        </w:rPr>
      </w:pPr>
      <w:r>
        <w:rPr>
          <w:rFonts w:ascii="Montserrat Regular" w:hAnsi="Montserrat Regular"/>
          <w:rtl w:val="0"/>
          <w:lang w:val="en-US"/>
        </w:rPr>
        <w:t>Sylvia Kuzman is an author and speaker who invites readers to see themselves</w:t>
      </w:r>
      <w:r>
        <w:rPr>
          <w:rFonts w:ascii="Montserrat Regular" w:hAnsi="Montserrat Regular" w:hint="default"/>
          <w:rtl w:val="0"/>
          <w:lang w:val="en-US"/>
        </w:rPr>
        <w:t>—</w:t>
      </w:r>
      <w:r>
        <w:rPr>
          <w:rFonts w:ascii="Montserrat Regular" w:hAnsi="Montserrat Regular"/>
          <w:rtl w:val="0"/>
          <w:lang w:val="en-US"/>
        </w:rPr>
        <w:t>and reality</w:t>
      </w:r>
      <w:r>
        <w:rPr>
          <w:rFonts w:ascii="Montserrat Regular" w:hAnsi="Montserrat Regular" w:hint="default"/>
          <w:rtl w:val="0"/>
          <w:lang w:val="en-US"/>
        </w:rPr>
        <w:t>—</w:t>
      </w:r>
      <w:r>
        <w:rPr>
          <w:rFonts w:ascii="Montserrat Regular" w:hAnsi="Montserrat Regular"/>
          <w:rtl w:val="0"/>
          <w:lang w:val="en-US"/>
        </w:rPr>
        <w:t>through a new lens. Blending science, spirituality, and story, she explores what it means to live as consciousness having a human experience in the quantum era, and shows how shifting perception changes what</w:t>
      </w:r>
      <w:r>
        <w:rPr>
          <w:rFonts w:ascii="Montserrat Regular" w:hAnsi="Montserrat Regular" w:hint="default"/>
          <w:rtl w:val="1"/>
        </w:rPr>
        <w:t>’</w:t>
      </w:r>
      <w:r>
        <w:rPr>
          <w:rFonts w:ascii="Montserrat Regular" w:hAnsi="Montserrat Regular"/>
          <w:rtl w:val="0"/>
          <w:lang w:val="fr-FR"/>
        </w:rPr>
        <w:t>s possible.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rFonts w:ascii="Montserrat Regular" w:cs="Montserrat Regular" w:hAnsi="Montserrat Regular" w:eastAsia="Montserrat Regular"/>
          <w:rtl w:val="0"/>
        </w:rPr>
      </w:pPr>
      <w:r>
        <w:rPr>
          <w:rFonts w:ascii="Montserrat Regular" w:hAnsi="Montserrat Regular"/>
          <w:rtl w:val="0"/>
          <w:lang w:val="en-US"/>
        </w:rPr>
        <w:t xml:space="preserve">Her forthcoming memoir, </w:t>
      </w:r>
      <w:r>
        <w:rPr>
          <w:rFonts w:ascii="Montserrat Regular" w:hAnsi="Montserrat Regular"/>
          <w:i w:val="1"/>
          <w:iCs w:val="1"/>
          <w:rtl w:val="0"/>
          <w:lang w:val="en-US"/>
        </w:rPr>
        <w:t>The Girl, the Physicist, and the Mystery of Reality</w:t>
      </w:r>
      <w:r>
        <w:rPr>
          <w:rFonts w:ascii="Montserrat Regular" w:hAnsi="Montserrat Regular"/>
          <w:rtl w:val="0"/>
          <w:lang w:val="en-US"/>
        </w:rPr>
        <w:t>, traces her fifty-year friendship with physicist Tom Campbell, whose pioneering theory of consciousness reimagines the nature of reality itself. Interweaving memoir and science, the book explores how a near-death experience, a skeptical mind, and a lifelong dialogue shaped her understanding of fear, love, connection, purpose</w:t>
      </w:r>
      <w:r>
        <w:rPr>
          <w:rFonts w:ascii="Montserrat Regular" w:hAnsi="Montserrat Regular" w:hint="default"/>
          <w:rtl w:val="0"/>
          <w:lang w:val="en-US"/>
        </w:rPr>
        <w:t>—</w:t>
      </w:r>
      <w:r>
        <w:rPr>
          <w:rFonts w:ascii="Montserrat Regular" w:hAnsi="Montserrat Regular"/>
          <w:rtl w:val="0"/>
          <w:lang w:val="en-US"/>
        </w:rPr>
        <w:t>and herself.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rFonts w:ascii="Montserrat Regular" w:cs="Montserrat Regular" w:hAnsi="Montserrat Regular" w:eastAsia="Montserrat Regular"/>
          <w:rtl w:val="0"/>
        </w:rPr>
      </w:pPr>
      <w:r>
        <w:rPr>
          <w:rFonts w:ascii="Montserrat Regular" w:hAnsi="Montserrat Regular"/>
          <w:rtl w:val="0"/>
          <w:lang w:val="en-US"/>
        </w:rPr>
        <w:t xml:space="preserve">Sylvia continues that exploration in her Substack, </w:t>
      </w:r>
      <w:r>
        <w:rPr>
          <w:rFonts w:ascii="Montserrat Regular" w:hAnsi="Montserrat Regular"/>
          <w:i w:val="1"/>
          <w:iCs w:val="1"/>
          <w:rtl w:val="0"/>
          <w:lang w:val="it-IT"/>
        </w:rPr>
        <w:t>Forest &amp; Stars</w:t>
      </w:r>
      <w:r>
        <w:rPr>
          <w:rFonts w:ascii="Montserrat Regular" w:hAnsi="Montserrat Regular"/>
          <w:rtl w:val="0"/>
          <w:lang w:val="en-US"/>
        </w:rPr>
        <w:t>, named for her roots</w:t>
      </w:r>
      <w:r>
        <w:rPr>
          <w:rFonts w:ascii="Montserrat Regular" w:hAnsi="Montserrat Regular" w:hint="default"/>
          <w:rtl w:val="0"/>
          <w:lang w:val="en-US"/>
        </w:rPr>
        <w:t>—</w:t>
      </w:r>
      <w:r>
        <w:rPr>
          <w:rFonts w:ascii="Montserrat Regular" w:hAnsi="Montserrat Regular"/>
          <w:rtl w:val="0"/>
          <w:lang w:val="it-IT"/>
        </w:rPr>
        <w:t>Sylvia (</w:t>
      </w:r>
      <w:r>
        <w:rPr>
          <w:rFonts w:ascii="Montserrat Regular" w:hAnsi="Montserrat Regular" w:hint="default"/>
          <w:rtl w:val="1"/>
          <w:lang w:val="ar-SA" w:bidi="ar-SA"/>
        </w:rPr>
        <w:t>“</w:t>
      </w:r>
      <w:r>
        <w:rPr>
          <w:rFonts w:ascii="Montserrat Regular" w:hAnsi="Montserrat Regular"/>
          <w:rtl w:val="0"/>
          <w:lang w:val="da-DK"/>
        </w:rPr>
        <w:t>forest</w:t>
      </w:r>
      <w:r>
        <w:rPr>
          <w:rFonts w:ascii="Montserrat Regular" w:hAnsi="Montserrat Regular" w:hint="default"/>
          <w:rtl w:val="0"/>
        </w:rPr>
        <w:t>”</w:t>
      </w:r>
      <w:r>
        <w:rPr>
          <w:rFonts w:ascii="Montserrat Regular" w:hAnsi="Montserrat Regular"/>
          <w:rtl w:val="0"/>
        </w:rPr>
        <w:t>) and Kuzman (</w:t>
      </w:r>
      <w:r>
        <w:rPr>
          <w:rFonts w:ascii="Montserrat Regular" w:hAnsi="Montserrat Regular" w:hint="default"/>
          <w:rtl w:val="1"/>
          <w:lang w:val="ar-SA" w:bidi="ar-SA"/>
        </w:rPr>
        <w:t>“</w:t>
      </w:r>
      <w:r>
        <w:rPr>
          <w:rFonts w:ascii="Montserrat Regular" w:hAnsi="Montserrat Regular"/>
          <w:rtl w:val="0"/>
          <w:lang w:val="es-ES_tradnl"/>
        </w:rPr>
        <w:t>cosmos</w:t>
      </w:r>
      <w:r>
        <w:rPr>
          <w:rFonts w:ascii="Montserrat Regular" w:hAnsi="Montserrat Regular" w:hint="default"/>
          <w:rtl w:val="0"/>
        </w:rPr>
        <w:t>”</w:t>
      </w:r>
      <w:r>
        <w:rPr>
          <w:rFonts w:ascii="Montserrat Regular" w:hAnsi="Montserrat Regular"/>
          <w:rtl w:val="0"/>
        </w:rPr>
        <w:t>)</w:t>
      </w:r>
      <w:r>
        <w:rPr>
          <w:rFonts w:ascii="Montserrat Regular" w:hAnsi="Montserrat Regular" w:hint="default"/>
          <w:rtl w:val="0"/>
          <w:lang w:val="en-US"/>
        </w:rPr>
        <w:t>—</w:t>
      </w:r>
      <w:r>
        <w:rPr>
          <w:rFonts w:ascii="Montserrat Regular" w:hAnsi="Montserrat Regular"/>
          <w:rtl w:val="0"/>
          <w:lang w:val="en-US"/>
        </w:rPr>
        <w:t xml:space="preserve">and her belief that we are both physical and infinite. She is also co-authoring </w:t>
      </w:r>
      <w:r>
        <w:rPr>
          <w:rFonts w:ascii="Montserrat Regular" w:hAnsi="Montserrat Regular"/>
          <w:i w:val="1"/>
          <w:iCs w:val="1"/>
          <w:rtl w:val="0"/>
          <w:lang w:val="en-US"/>
        </w:rPr>
        <w:t xml:space="preserve">Living the Conscious Way: Seven Practices for Connection, Meaning, and Joy </w:t>
      </w:r>
      <w:r>
        <w:rPr>
          <w:rFonts w:ascii="Montserrat Regular" w:hAnsi="Montserrat Regular"/>
          <w:rtl w:val="0"/>
          <w:lang w:val="en-US"/>
        </w:rPr>
        <w:t xml:space="preserve">with Campbell, a framework that builds on the paradigm-shifting ideas in his bestselling </w:t>
      </w:r>
      <w:r>
        <w:rPr>
          <w:rFonts w:ascii="Montserrat Regular" w:hAnsi="Montserrat Regular"/>
          <w:i w:val="1"/>
          <w:iCs w:val="1"/>
          <w:rtl w:val="0"/>
          <w:lang w:val="en-US"/>
        </w:rPr>
        <w:t>My Big TOE</w:t>
      </w:r>
      <w:r>
        <w:rPr>
          <w:rFonts w:ascii="Montserrat Regular" w:hAnsi="Montserrat Regular"/>
          <w:rtl w:val="0"/>
          <w:lang w:val="en-US"/>
        </w:rPr>
        <w:t>. Together, they distill the transformative guidance he shares on his popular YouTube channel into clear, practical tools for everyday growth.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rFonts w:ascii="Montserrat Regular" w:cs="Montserrat Regular" w:hAnsi="Montserrat Regular" w:eastAsia="Montserrat Regular"/>
          <w:rtl w:val="0"/>
        </w:rPr>
      </w:pPr>
      <w:r>
        <w:rPr>
          <w:rFonts w:ascii="Montserrat Regular" w:hAnsi="Montserrat Regular"/>
          <w:rtl w:val="0"/>
          <w:lang w:val="en-US"/>
        </w:rPr>
        <w:t>A Harvard MBA and former global management consultant, Sylvia later turned her focus to education and storytelling, coaching underserved Boston students to find their voices before becoming a writer. Known for her intimate, intelligent, and compassionate style, she bridges worlds rarely joined</w:t>
      </w:r>
      <w:r>
        <w:rPr>
          <w:rFonts w:ascii="Montserrat Regular" w:hAnsi="Montserrat Regular" w:hint="default"/>
          <w:rtl w:val="0"/>
          <w:lang w:val="en-US"/>
        </w:rPr>
        <w:t>—</w:t>
      </w:r>
      <w:r>
        <w:rPr>
          <w:rFonts w:ascii="Montserrat Regular" w:hAnsi="Montserrat Regular"/>
          <w:rtl w:val="0"/>
          <w:lang w:val="en-US"/>
        </w:rPr>
        <w:t>physics and the mysterious, intellect and intuition.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rtl w:val="0"/>
        </w:rPr>
      </w:pPr>
      <w:r>
        <w:rPr>
          <w:rFonts w:ascii="Montserrat Regular" w:hAnsi="Montserrat Regular"/>
          <w:rtl w:val="0"/>
          <w:lang w:val="en-US"/>
        </w:rPr>
        <w:t>Through her work, Sylvia reminds us that consciousness isn</w:t>
      </w:r>
      <w:r>
        <w:rPr>
          <w:rFonts w:ascii="Montserrat Regular" w:hAnsi="Montserrat Regular" w:hint="default"/>
          <w:rtl w:val="1"/>
        </w:rPr>
        <w:t>’</w:t>
      </w:r>
      <w:r>
        <w:rPr>
          <w:rFonts w:ascii="Montserrat Regular" w:hAnsi="Montserrat Regular"/>
          <w:rtl w:val="0"/>
          <w:lang w:val="fr-FR"/>
        </w:rPr>
        <w:t>t abstract; it</w:t>
      </w:r>
      <w:r>
        <w:rPr>
          <w:rFonts w:ascii="Montserrat Regular" w:hAnsi="Montserrat Regular" w:hint="default"/>
          <w:rtl w:val="1"/>
        </w:rPr>
        <w:t>’</w:t>
      </w:r>
      <w:r>
        <w:rPr>
          <w:rFonts w:ascii="Montserrat Regular" w:hAnsi="Montserrat Regular"/>
          <w:rtl w:val="0"/>
          <w:lang w:val="en-US"/>
        </w:rPr>
        <w:t>s who we are</w:t>
      </w:r>
      <w:r>
        <w:rPr>
          <w:rFonts w:ascii="Montserrat Regular" w:hAnsi="Montserrat Regular" w:hint="default"/>
          <w:rtl w:val="0"/>
          <w:lang w:val="en-US"/>
        </w:rPr>
        <w:t>—</w:t>
      </w:r>
      <w:r>
        <w:rPr>
          <w:rFonts w:ascii="Montserrat Regular" w:hAnsi="Montserrat Regular"/>
          <w:rtl w:val="0"/>
          <w:lang w:val="en-US"/>
        </w:rPr>
        <w:t>and that understanding it can transform the way we live, love, and create a better reality for everyone.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ontserra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tab/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"http://SylviaKuzmanWriter.com"</w:instrText>
    </w:r>
    <w:r>
      <w:rPr>
        <w:rStyle w:val="Hyperlink.0"/>
      </w:rPr>
      <w:fldChar w:fldCharType="separate" w:fldLock="0"/>
    </w:r>
    <w:r>
      <w:rPr>
        <w:rStyle w:val="Hyperlink.0"/>
        <w:rtl w:val="0"/>
      </w:rPr>
      <w:t>SylviaKuzmanWriter.com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tab/>
    </w:r>
    <w:r>
      <w:drawing xmlns:a="http://schemas.openxmlformats.org/drawingml/2006/main">
        <wp:inline distT="0" distB="0" distL="0" distR="0">
          <wp:extent cx="2377274" cy="1026351"/>
          <wp:effectExtent l="0" t="0" r="0" b="0"/>
          <wp:docPr id="1073741825" name="officeArt object" descr="kuzman-wordmark@0.5x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kuzman-wordmark@0.5x.png" descr="kuzman-wordmark@0.5x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274" cy="102635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Header &amp; Footer"/>
      <w:tabs>
        <w:tab w:val="center" w:pos="4680"/>
        <w:tab w:val="right" w:pos="9360"/>
        <w:tab w:val="clear" w:pos="9020"/>
      </w:tabs>
      <w:jc w:val="left"/>
    </w:pPr>
  </w:p>
  <w:p>
    <w:pPr>
      <w:pStyle w:val="Header &amp; Footer"/>
      <w:tabs>
        <w:tab w:val="center" w:pos="4680"/>
        <w:tab w:val="right" w:pos="9360"/>
        <w:tab w:val="clear" w:pos="9020"/>
      </w:tabs>
      <w:jc w:val="left"/>
    </w:pPr>
  </w:p>
  <w:p>
    <w:pPr>
      <w:pStyle w:val="Header &amp; Footer"/>
      <w:tabs>
        <w:tab w:val="center" w:pos="4680"/>
        <w:tab w:val="right" w:pos="9360"/>
        <w:tab w:val="clear" w:pos="9020"/>
      </w:tabs>
      <w:jc w:val="left"/>
    </w:pPr>
  </w:p>
  <w:p>
    <w:pPr>
      <w:pStyle w:val="Header &amp; Footer"/>
      <w:tabs>
        <w:tab w:val="center" w:pos="4680"/>
        <w:tab w:val="right" w:pos="9360"/>
        <w:tab w:val="clear" w:pos="9020"/>
      </w:tabs>
      <w:jc w:val="left"/>
    </w:pPr>
  </w:p>
  <w:p>
    <w:pPr>
      <w:pStyle w:val="Header &amp; Footer"/>
      <w:tabs>
        <w:tab w:val="center" w:pos="4680"/>
        <w:tab w:val="right" w:pos="9360"/>
        <w:tab w:val="clear" w:pos="9020"/>
      </w:tabs>
      <w:jc w:val="left"/>
    </w:pPr>
  </w:p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